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8F6" w:rsidRPr="006078F6" w:rsidRDefault="006078F6">
      <w:pPr>
        <w:rPr>
          <w:rFonts w:ascii="Tinos" w:eastAsia="Tinos" w:hAnsi="Tinos" w:cs="Tinos"/>
          <w:b/>
          <w:bCs/>
          <w:sz w:val="24"/>
          <w:szCs w:val="24"/>
          <w:u w:val="single"/>
        </w:rPr>
      </w:pPr>
      <w:r w:rsidRPr="006078F6">
        <w:rPr>
          <w:rFonts w:ascii="Tinos" w:eastAsia="Tinos" w:hAnsi="Tinos" w:cs="Tinos"/>
          <w:b/>
          <w:bCs/>
          <w:sz w:val="24"/>
          <w:szCs w:val="24"/>
          <w:u w:val="single"/>
        </w:rPr>
        <w:t>ВОПРОС:</w:t>
      </w:r>
    </w:p>
    <w:p w:rsidR="00400E7D" w:rsidRDefault="005F333A">
      <w:r>
        <w:t>Добрый день! Просим указать площади и этажность каждого объекта защиты</w:t>
      </w:r>
    </w:p>
    <w:p w:rsidR="00400E7D" w:rsidRDefault="00400E7D">
      <w:bookmarkStart w:id="0" w:name="_GoBack"/>
      <w:bookmarkEnd w:id="0"/>
    </w:p>
    <w:p w:rsidR="00400E7D" w:rsidRDefault="005F333A">
      <w:pPr>
        <w:rPr>
          <w:rFonts w:ascii="Tinos" w:hAnsi="Tinos" w:cs="Tinos"/>
          <w:b/>
          <w:bCs/>
          <w:sz w:val="24"/>
          <w:szCs w:val="24"/>
          <w:u w:val="single"/>
        </w:rPr>
      </w:pPr>
      <w:r>
        <w:rPr>
          <w:rFonts w:ascii="Tinos" w:eastAsia="Tinos" w:hAnsi="Tinos" w:cs="Tinos"/>
          <w:b/>
          <w:bCs/>
          <w:sz w:val="24"/>
          <w:szCs w:val="24"/>
          <w:u w:val="single"/>
        </w:rPr>
        <w:t>Ответ:</w:t>
      </w:r>
    </w:p>
    <w:p w:rsidR="00400E7D" w:rsidRDefault="005F333A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Здание блока цеха топливоподачи - 2166,4 м</w:t>
      </w:r>
      <w:r>
        <w:rPr>
          <w:rFonts w:ascii="Tinos" w:eastAsia="Tinos" w:hAnsi="Tinos" w:cs="Tinos"/>
          <w:sz w:val="24"/>
          <w:szCs w:val="24"/>
        </w:rPr>
        <w:t>²</w:t>
      </w:r>
      <w:r>
        <w:rPr>
          <w:rFonts w:ascii="Tinos" w:eastAsia="Tinos" w:hAnsi="Tinos" w:cs="Tinos"/>
          <w:sz w:val="24"/>
          <w:szCs w:val="24"/>
        </w:rPr>
        <w:t>, 3-х этажное, высота здания 11,0 м</w:t>
      </w:r>
    </w:p>
    <w:p w:rsidR="00400E7D" w:rsidRDefault="005F333A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Здание ВПУ со складом химических реагентов блоков 225 МВт - 1738 м</w:t>
      </w:r>
      <w:r>
        <w:rPr>
          <w:rFonts w:ascii="Tinos" w:eastAsia="Tinos" w:hAnsi="Tinos" w:cs="Tinos"/>
          <w:sz w:val="24"/>
          <w:szCs w:val="24"/>
        </w:rPr>
        <w:t>²</w:t>
      </w:r>
      <w:r>
        <w:rPr>
          <w:rFonts w:ascii="Tinos" w:eastAsia="Tinos" w:hAnsi="Tinos" w:cs="Tinos"/>
          <w:sz w:val="24"/>
          <w:szCs w:val="24"/>
        </w:rPr>
        <w:t>, 2-х этажное, высота здания 10,5 м</w:t>
      </w:r>
    </w:p>
    <w:p w:rsidR="00400E7D" w:rsidRDefault="005F333A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Здание главного щита управления - 2206,2 м</w:t>
      </w:r>
      <w:r>
        <w:rPr>
          <w:rFonts w:ascii="Tinos" w:eastAsia="Tinos" w:hAnsi="Tinos" w:cs="Tinos"/>
          <w:sz w:val="24"/>
          <w:szCs w:val="24"/>
        </w:rPr>
        <w:t>²</w:t>
      </w:r>
      <w:r>
        <w:rPr>
          <w:rFonts w:ascii="Tinos" w:eastAsia="Tinos" w:hAnsi="Tinos" w:cs="Tinos"/>
          <w:sz w:val="24"/>
          <w:szCs w:val="24"/>
        </w:rPr>
        <w:t>, 4-х этажное, высота здания 14,3 м</w:t>
      </w:r>
    </w:p>
    <w:p w:rsidR="00400E7D" w:rsidRDefault="005F333A">
      <w:pPr>
        <w:rPr>
          <w:rFonts w:ascii="Tinos" w:hAnsi="Tinos" w:cs="Tinos"/>
          <w:sz w:val="24"/>
          <w:szCs w:val="24"/>
        </w:rPr>
      </w:pPr>
      <w:r>
        <w:rPr>
          <w:rFonts w:ascii="Tinos" w:eastAsia="Tinos" w:hAnsi="Tinos" w:cs="Tinos"/>
          <w:sz w:val="24"/>
          <w:szCs w:val="24"/>
        </w:rPr>
        <w:t>Здание главного корпуса блоков 225МВт - 37941 м</w:t>
      </w:r>
      <w:r>
        <w:rPr>
          <w:rFonts w:ascii="Tinos" w:eastAsia="Tinos" w:hAnsi="Tinos" w:cs="Tinos"/>
          <w:sz w:val="24"/>
          <w:szCs w:val="24"/>
        </w:rPr>
        <w:t>²</w:t>
      </w:r>
      <w:r>
        <w:rPr>
          <w:rFonts w:ascii="Tinos" w:eastAsia="Tinos" w:hAnsi="Tinos" w:cs="Tinos"/>
          <w:sz w:val="24"/>
          <w:szCs w:val="24"/>
        </w:rPr>
        <w:t xml:space="preserve">, </w:t>
      </w:r>
      <w:r>
        <w:rPr>
          <w:rFonts w:ascii="Tinos" w:eastAsia="Tinos" w:hAnsi="Tinos" w:cs="Tinos"/>
          <w:sz w:val="24"/>
          <w:szCs w:val="24"/>
        </w:rPr>
        <w:t>многоэтажное:</w:t>
      </w:r>
      <w:r>
        <w:rPr>
          <w:noProof/>
        </w:rPr>
        <mc:AlternateContent>
          <mc:Choice Requires="wpg">
            <w:drawing>
              <wp:inline distT="0" distB="0" distL="0" distR="0">
                <wp:extent cx="5835990" cy="73683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0870682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5835989" cy="736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9.53pt;height:58.02pt;mso-wrap-distance-left:0.00pt;mso-wrap-distance-top:0.00pt;mso-wrap-distance-right:0.00pt;mso-wrap-distance-bottom:0.00pt;rotation:0;" stroked="false">
                <v:path textboxrect="0,0,0,0"/>
                <v:imagedata r:id="rId8" o:title=""/>
              </v:shape>
            </w:pict>
          </mc:Fallback>
        </mc:AlternateContent>
      </w:r>
    </w:p>
    <w:p w:rsidR="00400E7D" w:rsidRDefault="005F333A">
      <w:r>
        <w:rPr>
          <w:rFonts w:ascii="Tinos" w:eastAsia="Tinos" w:hAnsi="Tinos" w:cs="Tinos"/>
          <w:sz w:val="24"/>
          <w:szCs w:val="24"/>
        </w:rPr>
        <w:t xml:space="preserve">Здание </w:t>
      </w:r>
      <w:proofErr w:type="spellStart"/>
      <w:r>
        <w:rPr>
          <w:rFonts w:ascii="Tinos" w:eastAsia="Tinos" w:hAnsi="Tinos" w:cs="Tinos"/>
          <w:sz w:val="24"/>
          <w:szCs w:val="24"/>
        </w:rPr>
        <w:t>пуско</w:t>
      </w:r>
      <w:proofErr w:type="spellEnd"/>
      <w:r>
        <w:rPr>
          <w:rFonts w:ascii="Tinos" w:eastAsia="Tinos" w:hAnsi="Tinos" w:cs="Tinos"/>
          <w:sz w:val="24"/>
          <w:szCs w:val="24"/>
        </w:rPr>
        <w:t>-отопительной котельной - 2199 м</w:t>
      </w:r>
      <w:r>
        <w:rPr>
          <w:rFonts w:ascii="Tinos" w:eastAsia="Tinos" w:hAnsi="Tinos" w:cs="Tinos"/>
          <w:sz w:val="24"/>
          <w:szCs w:val="24"/>
        </w:rPr>
        <w:t>²</w:t>
      </w:r>
      <w:r>
        <w:rPr>
          <w:rFonts w:ascii="Tinos" w:eastAsia="Tinos" w:hAnsi="Tinos" w:cs="Tinos"/>
          <w:sz w:val="24"/>
          <w:szCs w:val="24"/>
        </w:rPr>
        <w:t>, 3-х этажное, высота здания 16</w:t>
      </w:r>
      <w:r>
        <w:rPr>
          <w:rFonts w:ascii="Tinos" w:eastAsia="Tinos" w:hAnsi="Tinos" w:cs="Tinos"/>
          <w:sz w:val="24"/>
          <w:szCs w:val="24"/>
        </w:rPr>
        <w:t>,2 м</w:t>
      </w:r>
    </w:p>
    <w:sectPr w:rsidR="004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33A" w:rsidRDefault="005F333A">
      <w:pPr>
        <w:spacing w:after="0" w:line="240" w:lineRule="auto"/>
      </w:pPr>
      <w:r>
        <w:separator/>
      </w:r>
    </w:p>
  </w:endnote>
  <w:endnote w:type="continuationSeparator" w:id="0">
    <w:p w:rsidR="005F333A" w:rsidRDefault="005F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33A" w:rsidRDefault="005F333A">
      <w:pPr>
        <w:spacing w:after="0" w:line="240" w:lineRule="auto"/>
      </w:pPr>
      <w:r>
        <w:separator/>
      </w:r>
    </w:p>
  </w:footnote>
  <w:footnote w:type="continuationSeparator" w:id="0">
    <w:p w:rsidR="005F333A" w:rsidRDefault="005F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7D"/>
    <w:rsid w:val="003E364B"/>
    <w:rsid w:val="00400E7D"/>
    <w:rsid w:val="005F333A"/>
    <w:rsid w:val="006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18C2"/>
  <w15:docId w15:val="{39CA9725-B1C3-4205-9CE8-8E365DA6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Канашина Ирина Викторовна</cp:lastModifiedBy>
  <cp:revision>3</cp:revision>
  <dcterms:created xsi:type="dcterms:W3CDTF">2024-04-08T11:59:00Z</dcterms:created>
  <dcterms:modified xsi:type="dcterms:W3CDTF">2024-04-08T11:59:00Z</dcterms:modified>
</cp:coreProperties>
</file>