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EA" w:rsidRPr="000642EA" w:rsidRDefault="000642EA" w:rsidP="000642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42E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90014" w:rsidRDefault="00090014" w:rsidP="00090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r w:rsidR="00A5180B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EA" w:rsidRPr="000642EA" w:rsidRDefault="00090014" w:rsidP="00090014">
      <w:pPr>
        <w:spacing w:after="200" w:line="276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0B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0B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2019г</w:t>
      </w:r>
    </w:p>
    <w:p w:rsidR="000642EA" w:rsidRPr="000642EA" w:rsidRDefault="000642EA" w:rsidP="000642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ОБЪЕКТОВ</w:t>
      </w:r>
    </w:p>
    <w:p w:rsidR="000642EA" w:rsidRDefault="000642EA"/>
    <w:tbl>
      <w:tblPr>
        <w:tblStyle w:val="a3"/>
        <w:tblW w:w="9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0"/>
        <w:gridCol w:w="4718"/>
        <w:gridCol w:w="1486"/>
        <w:gridCol w:w="1417"/>
        <w:gridCol w:w="1586"/>
      </w:tblGrid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718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86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 цена руб.:</w:t>
            </w:r>
          </w:p>
        </w:tc>
        <w:tc>
          <w:tcPr>
            <w:tcW w:w="1417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НДС руб.</w:t>
            </w:r>
          </w:p>
        </w:tc>
        <w:tc>
          <w:tcPr>
            <w:tcW w:w="1586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800255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8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</w:rPr>
              <w:t>Дизель-генераторная установка №1 2011 г.в. ДГУ Onis Visa POWERFULL - V 630 - генераторная установка MJB (250 – 355)</w:t>
            </w:r>
            <w:r w:rsidR="00917AB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86" w:type="dxa"/>
          </w:tcPr>
          <w:p w:rsidR="000642EA" w:rsidRPr="00A702BE" w:rsidRDefault="000642EA" w:rsidP="00126BF8">
            <w:pPr>
              <w:rPr>
                <w:rFonts w:ascii="Times New Roman" w:hAnsi="Times New Roman" w:cs="Times New Roman"/>
                <w:highlight w:val="lightGray"/>
              </w:rPr>
            </w:pPr>
            <w:r w:rsidRPr="00126BF8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80634D" w:rsidRPr="00126BF8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126BF8"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="00126BF8" w:rsidRPr="00126BF8">
              <w:rPr>
                <w:rFonts w:ascii="Times New Roman" w:hAnsi="Times New Roman" w:cs="Times New Roman"/>
                <w:bCs/>
                <w:i/>
                <w:u w:val="single"/>
              </w:rPr>
              <w:t>84</w:t>
            </w:r>
            <w:r w:rsidRPr="00126BF8">
              <w:rPr>
                <w:rFonts w:ascii="Times New Roman" w:hAnsi="Times New Roman" w:cs="Times New Roman"/>
                <w:bCs/>
                <w:i/>
                <w:u w:val="single"/>
              </w:rPr>
              <w:t> 0</w:t>
            </w:r>
            <w:r w:rsidR="00126BF8" w:rsidRPr="00126BF8">
              <w:rPr>
                <w:rFonts w:ascii="Times New Roman" w:hAnsi="Times New Roman" w:cs="Times New Roman"/>
                <w:bCs/>
                <w:i/>
                <w:u w:val="single"/>
              </w:rPr>
              <w:t>15</w:t>
            </w:r>
            <w:r w:rsidRPr="00126BF8">
              <w:rPr>
                <w:rFonts w:ascii="Times New Roman" w:hAnsi="Times New Roman" w:cs="Times New Roman"/>
                <w:bCs/>
                <w:i/>
                <w:u w:val="single"/>
              </w:rPr>
              <w:t xml:space="preserve">,00 </w:t>
            </w:r>
          </w:p>
        </w:tc>
        <w:tc>
          <w:tcPr>
            <w:tcW w:w="1417" w:type="dxa"/>
          </w:tcPr>
          <w:p w:rsidR="000642EA" w:rsidRPr="00A702BE" w:rsidRDefault="000642EA" w:rsidP="00126BF8">
            <w:pPr>
              <w:rPr>
                <w:rFonts w:ascii="Times New Roman" w:hAnsi="Times New Roman" w:cs="Times New Roman"/>
                <w:highlight w:val="lightGray"/>
              </w:rPr>
            </w:pPr>
            <w:r w:rsidRPr="00126BF8"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126BF8" w:rsidRPr="00126BF8">
              <w:rPr>
                <w:rFonts w:ascii="Times New Roman" w:hAnsi="Times New Roman" w:cs="Times New Roman"/>
                <w:bCs/>
                <w:i/>
                <w:u w:val="single"/>
              </w:rPr>
              <w:t>47 </w:t>
            </w:r>
            <w:r w:rsidRPr="00126BF8"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 w:rsidR="00126BF8" w:rsidRPr="00126BF8">
              <w:rPr>
                <w:rFonts w:ascii="Times New Roman" w:hAnsi="Times New Roman" w:cs="Times New Roman"/>
                <w:bCs/>
                <w:i/>
                <w:u w:val="single"/>
              </w:rPr>
              <w:t>35</w:t>
            </w:r>
            <w:r w:rsidRPr="00126BF8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126BF8" w:rsidRPr="00126BF8">
              <w:rPr>
                <w:rFonts w:ascii="Times New Roman" w:hAnsi="Times New Roman" w:cs="Times New Roman"/>
                <w:bCs/>
                <w:i/>
                <w:u w:val="single"/>
              </w:rPr>
              <w:t>8</w:t>
            </w:r>
            <w:r w:rsidRPr="00126BF8"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</w:p>
        </w:tc>
        <w:tc>
          <w:tcPr>
            <w:tcW w:w="1586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800255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8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</w:rPr>
              <w:t>Дизель-генераторная установка №2 2011 г.в. ДГУ Margent 2560 EW - генераторная установка MJB (400 – 560)</w:t>
            </w:r>
            <w:r w:rsidR="00917AB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86" w:type="dxa"/>
          </w:tcPr>
          <w:p w:rsidR="000642EA" w:rsidRPr="00A702BE" w:rsidRDefault="000642EA" w:rsidP="006E0AAB">
            <w:pPr>
              <w:rPr>
                <w:rFonts w:ascii="Times New Roman" w:hAnsi="Times New Roman" w:cs="Times New Roman"/>
                <w:highlight w:val="lightGray"/>
              </w:rPr>
            </w:pPr>
            <w:r w:rsidRPr="006E0AAB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6E0AAB" w:rsidRPr="006E0AAB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Pr="006E0AAB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6E0AAB" w:rsidRPr="006E0AAB">
              <w:rPr>
                <w:rFonts w:ascii="Times New Roman" w:hAnsi="Times New Roman" w:cs="Times New Roman"/>
                <w:bCs/>
                <w:i/>
                <w:u w:val="single"/>
              </w:rPr>
              <w:t>817</w:t>
            </w:r>
            <w:r w:rsidRPr="006E0AAB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6E0AAB" w:rsidRPr="006E0AAB">
              <w:rPr>
                <w:rFonts w:ascii="Times New Roman" w:hAnsi="Times New Roman" w:cs="Times New Roman"/>
                <w:bCs/>
                <w:i/>
                <w:u w:val="single"/>
              </w:rPr>
              <w:t>21</w:t>
            </w:r>
            <w:r w:rsidRPr="006E0AAB">
              <w:rPr>
                <w:rFonts w:ascii="Times New Roman" w:hAnsi="Times New Roman" w:cs="Times New Roman"/>
                <w:bCs/>
                <w:i/>
                <w:u w:val="single"/>
              </w:rPr>
              <w:t>0,00</w:t>
            </w:r>
          </w:p>
        </w:tc>
        <w:tc>
          <w:tcPr>
            <w:tcW w:w="1417" w:type="dxa"/>
          </w:tcPr>
          <w:p w:rsidR="000642EA" w:rsidRPr="00A702BE" w:rsidRDefault="006E0AAB" w:rsidP="006E0AAB">
            <w:pPr>
              <w:rPr>
                <w:rFonts w:ascii="Times New Roman" w:hAnsi="Times New Roman" w:cs="Times New Roman"/>
                <w:highlight w:val="lightGray"/>
              </w:rPr>
            </w:pPr>
            <w:r w:rsidRPr="006E0AAB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0642EA" w:rsidRPr="006E0AAB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6E0AAB">
              <w:rPr>
                <w:rFonts w:ascii="Times New Roman" w:hAnsi="Times New Roman" w:cs="Times New Roman"/>
                <w:bCs/>
                <w:i/>
                <w:u w:val="single"/>
              </w:rPr>
              <w:t>969</w:t>
            </w:r>
            <w:r w:rsidR="0080634D" w:rsidRPr="006E0AAB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6E0AAB">
              <w:rPr>
                <w:rFonts w:ascii="Times New Roman" w:hAnsi="Times New Roman" w:cs="Times New Roman"/>
                <w:bCs/>
                <w:i/>
                <w:u w:val="single"/>
              </w:rPr>
              <w:t>535</w:t>
            </w:r>
            <w:r w:rsidR="000642EA" w:rsidRPr="006E0AAB"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586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800255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 xml:space="preserve">Автомобиль легковой </w:t>
            </w:r>
            <w:r w:rsidRPr="00716924">
              <w:rPr>
                <w:rFonts w:ascii="Times New Roman" w:hAnsi="Times New Roman" w:cs="Times New Roman"/>
                <w:bCs/>
                <w:lang w:val="en-US"/>
              </w:rPr>
              <w:t>Volkswagen</w:t>
            </w:r>
            <w:r w:rsidRPr="00716924">
              <w:rPr>
                <w:rFonts w:ascii="Times New Roman" w:hAnsi="Times New Roman" w:cs="Times New Roman"/>
                <w:bCs/>
              </w:rPr>
              <w:t xml:space="preserve"> </w:t>
            </w:r>
            <w:r w:rsidRPr="00716924">
              <w:rPr>
                <w:rFonts w:ascii="Times New Roman" w:hAnsi="Times New Roman" w:cs="Times New Roman"/>
                <w:bCs/>
                <w:lang w:val="en-US"/>
              </w:rPr>
              <w:t>Passat</w:t>
            </w:r>
            <w:r w:rsidRPr="00716924">
              <w:rPr>
                <w:rFonts w:ascii="Times New Roman" w:hAnsi="Times New Roman" w:cs="Times New Roman"/>
                <w:bCs/>
              </w:rPr>
              <w:t xml:space="preserve"> СС 2012 г.в., цвет белый, пробег 202950 км., двигатель бензиновый, мощность двигателя 211 л.с., АКПП, состояние хорошее на ходу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86" w:type="dxa"/>
          </w:tcPr>
          <w:p w:rsidR="000642EA" w:rsidRPr="00A702BE" w:rsidRDefault="00C77C3E" w:rsidP="00C77C3E">
            <w:pPr>
              <w:rPr>
                <w:rFonts w:ascii="Times New Roman" w:hAnsi="Times New Roman" w:cs="Times New Roman"/>
                <w:highlight w:val="yellow"/>
              </w:rPr>
            </w:pPr>
            <w:r w:rsidRPr="00C77C3E">
              <w:rPr>
                <w:rFonts w:ascii="Times New Roman" w:hAnsi="Times New Roman" w:cs="Times New Roman"/>
                <w:bCs/>
                <w:i/>
                <w:u w:val="single"/>
              </w:rPr>
              <w:t>526</w:t>
            </w:r>
            <w:r w:rsidR="0080634D" w:rsidRPr="00C77C3E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C77C3E">
              <w:rPr>
                <w:rFonts w:ascii="Times New Roman" w:hAnsi="Times New Roman" w:cs="Times New Roman"/>
                <w:bCs/>
                <w:i/>
                <w:u w:val="single"/>
              </w:rPr>
              <w:t>149</w:t>
            </w:r>
            <w:r w:rsidR="00716924" w:rsidRPr="00C77C3E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Pr="00C77C3E">
              <w:rPr>
                <w:rFonts w:ascii="Times New Roman" w:hAnsi="Times New Roman" w:cs="Times New Roman"/>
                <w:bCs/>
                <w:i/>
                <w:u w:val="single"/>
              </w:rPr>
              <w:t>66</w:t>
            </w:r>
          </w:p>
        </w:tc>
        <w:tc>
          <w:tcPr>
            <w:tcW w:w="1417" w:type="dxa"/>
          </w:tcPr>
          <w:p w:rsidR="000642EA" w:rsidRPr="00A702BE" w:rsidRDefault="00C77C3E" w:rsidP="00C77C3E">
            <w:pPr>
              <w:rPr>
                <w:rFonts w:ascii="Times New Roman" w:hAnsi="Times New Roman" w:cs="Times New Roman"/>
                <w:highlight w:val="yellow"/>
              </w:rPr>
            </w:pPr>
            <w:r w:rsidRPr="00C77C3E">
              <w:rPr>
                <w:rFonts w:ascii="Times New Roman" w:hAnsi="Times New Roman" w:cs="Times New Roman"/>
                <w:bCs/>
                <w:i/>
                <w:u w:val="single"/>
              </w:rPr>
              <w:t>87</w:t>
            </w:r>
            <w:r w:rsidR="00716924" w:rsidRPr="00C77C3E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80634D" w:rsidRPr="00C77C3E">
              <w:rPr>
                <w:rFonts w:ascii="Times New Roman" w:hAnsi="Times New Roman" w:cs="Times New Roman"/>
                <w:bCs/>
                <w:i/>
                <w:u w:val="single"/>
              </w:rPr>
              <w:t>6</w:t>
            </w:r>
            <w:r w:rsidRPr="00C77C3E">
              <w:rPr>
                <w:rFonts w:ascii="Times New Roman" w:hAnsi="Times New Roman" w:cs="Times New Roman"/>
                <w:bCs/>
                <w:i/>
                <w:u w:val="single"/>
              </w:rPr>
              <w:t>91</w:t>
            </w:r>
            <w:r w:rsidR="00716924" w:rsidRPr="00C77C3E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80634D" w:rsidRPr="00C77C3E">
              <w:rPr>
                <w:rFonts w:ascii="Times New Roman" w:hAnsi="Times New Roman" w:cs="Times New Roman"/>
                <w:bCs/>
                <w:i/>
                <w:u w:val="single"/>
              </w:rPr>
              <w:t>6</w:t>
            </w:r>
            <w:r w:rsidRPr="00C77C3E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800255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Выпрямитель сварочный ВД-306И, для дуговой электросварки постоянным током, 380В 50Гц</w:t>
            </w:r>
          </w:p>
        </w:tc>
        <w:tc>
          <w:tcPr>
            <w:tcW w:w="14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62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280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10 380,00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  <w:bookmarkStart w:id="0" w:name="_GoBack"/>
        <w:bookmarkEnd w:id="0"/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800255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</w:t>
            </w:r>
          </w:p>
        </w:tc>
        <w:tc>
          <w:tcPr>
            <w:tcW w:w="14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159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960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26 660,00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Default="00800255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</w:t>
            </w:r>
          </w:p>
        </w:tc>
        <w:tc>
          <w:tcPr>
            <w:tcW w:w="14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54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840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9 140,00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Default="00800255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</w:t>
            </w:r>
          </w:p>
        </w:tc>
        <w:tc>
          <w:tcPr>
            <w:tcW w:w="14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54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840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9 140,00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Default="00800255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Квартира, в Туапсинском районе, пгт. Джубга, мкр. "Южный" участок 41 кв. 1 общей площадью 39,9 кв.м. расположена на 1 этаже (10/001069)</w:t>
            </w:r>
          </w:p>
        </w:tc>
        <w:tc>
          <w:tcPr>
            <w:tcW w:w="1486" w:type="dxa"/>
          </w:tcPr>
          <w:p w:rsidR="000642EA" w:rsidRPr="000642EA" w:rsidRDefault="006C2CBB">
            <w:pPr>
              <w:rPr>
                <w:rFonts w:ascii="Times New Roman" w:hAnsi="Times New Roman" w:cs="Times New Roman"/>
              </w:rPr>
            </w:pPr>
            <w:r w:rsidRPr="006C2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80634D" w:rsidRPr="008063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C2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C2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,00</w:t>
            </w:r>
          </w:p>
        </w:tc>
        <w:tc>
          <w:tcPr>
            <w:tcW w:w="1417" w:type="dxa"/>
          </w:tcPr>
          <w:p w:rsidR="000642EA" w:rsidRPr="006C2CBB" w:rsidRDefault="006C2CBB">
            <w:pPr>
              <w:rPr>
                <w:rFonts w:ascii="Times New Roman" w:hAnsi="Times New Roman" w:cs="Times New Roman"/>
              </w:rPr>
            </w:pPr>
            <w:r w:rsidRPr="006C2CBB">
              <w:rPr>
                <w:rFonts w:ascii="Times New Roman" w:eastAsia="Times New Roman" w:hAnsi="Times New Roman" w:cs="Times New Roman"/>
                <w:bCs/>
                <w:i/>
                <w:color w:val="000000"/>
                <w:u w:val="single"/>
                <w:lang w:eastAsia="ru-RU"/>
              </w:rPr>
              <w:t>НДС не облагается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Default="00800255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Квартира, в Туапсинском районе, пгт. Джубга, мкр. "Южный" участок 41 кв. 40 общей площадью 43,7 кв.м. расположена на 9 эт (10/001103)</w:t>
            </w:r>
          </w:p>
        </w:tc>
        <w:tc>
          <w:tcPr>
            <w:tcW w:w="1486" w:type="dxa"/>
          </w:tcPr>
          <w:p w:rsidR="000642EA" w:rsidRPr="000642EA" w:rsidRDefault="006C2CBB">
            <w:pPr>
              <w:rPr>
                <w:rFonts w:ascii="Times New Roman" w:hAnsi="Times New Roman" w:cs="Times New Roman"/>
              </w:rPr>
            </w:pPr>
            <w:r w:rsidRPr="006C2CBB"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80634D" w:rsidRPr="0080634D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6C2CBB">
              <w:rPr>
                <w:rFonts w:ascii="Times New Roman" w:hAnsi="Times New Roman" w:cs="Times New Roman"/>
                <w:bCs/>
                <w:i/>
                <w:u w:val="single"/>
              </w:rPr>
              <w:t>290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6C2CBB">
              <w:rPr>
                <w:rFonts w:ascii="Times New Roman" w:hAnsi="Times New Roman" w:cs="Times New Roman"/>
                <w:bCs/>
                <w:i/>
                <w:u w:val="single"/>
              </w:rPr>
              <w:t>000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6C2CBB">
            <w:pPr>
              <w:rPr>
                <w:rFonts w:ascii="Times New Roman" w:hAnsi="Times New Roman" w:cs="Times New Roman"/>
              </w:rPr>
            </w:pPr>
            <w:r w:rsidRPr="006C2CBB">
              <w:rPr>
                <w:rFonts w:ascii="Times New Roman" w:hAnsi="Times New Roman" w:cs="Times New Roman"/>
                <w:bCs/>
                <w:i/>
                <w:u w:val="single"/>
              </w:rPr>
              <w:t>НДС не облагается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</w:tbl>
    <w:p w:rsidR="000642EA" w:rsidRDefault="000642EA"/>
    <w:sectPr w:rsidR="000642EA" w:rsidSect="007169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F3" w:rsidRDefault="00B917F3" w:rsidP="00B917F3">
      <w:pPr>
        <w:spacing w:after="0" w:line="240" w:lineRule="auto"/>
      </w:pPr>
      <w:r>
        <w:separator/>
      </w:r>
    </w:p>
  </w:endnote>
  <w:endnote w:type="continuationSeparator" w:id="0">
    <w:p w:rsidR="00B917F3" w:rsidRDefault="00B917F3" w:rsidP="00B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F3" w:rsidRDefault="00B917F3" w:rsidP="00B917F3">
      <w:pPr>
        <w:spacing w:after="0" w:line="240" w:lineRule="auto"/>
      </w:pPr>
      <w:r>
        <w:separator/>
      </w:r>
    </w:p>
  </w:footnote>
  <w:footnote w:type="continuationSeparator" w:id="0">
    <w:p w:rsidR="00B917F3" w:rsidRDefault="00B917F3" w:rsidP="00B9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1"/>
    <w:rsid w:val="000642EA"/>
    <w:rsid w:val="00090014"/>
    <w:rsid w:val="00126BF8"/>
    <w:rsid w:val="00223B99"/>
    <w:rsid w:val="006C2CBB"/>
    <w:rsid w:val="006E0AAB"/>
    <w:rsid w:val="00716924"/>
    <w:rsid w:val="007259EB"/>
    <w:rsid w:val="00800255"/>
    <w:rsid w:val="0080634D"/>
    <w:rsid w:val="00917AB5"/>
    <w:rsid w:val="00960661"/>
    <w:rsid w:val="00A25514"/>
    <w:rsid w:val="00A5180B"/>
    <w:rsid w:val="00A702BE"/>
    <w:rsid w:val="00B917F3"/>
    <w:rsid w:val="00C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6CA2"/>
  <w15:chartTrackingRefBased/>
  <w15:docId w15:val="{5CFABC63-3056-471B-B2D1-2C76EE9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7F3"/>
  </w:style>
  <w:style w:type="paragraph" w:styleId="a6">
    <w:name w:val="footer"/>
    <w:basedOn w:val="a"/>
    <w:link w:val="a7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2</cp:revision>
  <dcterms:created xsi:type="dcterms:W3CDTF">2019-09-17T07:04:00Z</dcterms:created>
  <dcterms:modified xsi:type="dcterms:W3CDTF">2019-09-17T07:04:00Z</dcterms:modified>
</cp:coreProperties>
</file>